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8E1B2" w14:textId="7836DC95" w:rsidR="00563BF7" w:rsidRPr="00563BF7" w:rsidRDefault="00563BF7" w:rsidP="00563BF7">
      <w:pPr>
        <w:pStyle w:val="Pa1"/>
        <w:spacing w:after="100" w:line="276" w:lineRule="auto"/>
        <w:rPr>
          <w:rStyle w:val="A1"/>
          <w:rFonts w:ascii="Poppins" w:hAnsi="Poppins" w:cs="Poppins"/>
          <w:b/>
          <w:bCs/>
          <w:sz w:val="22"/>
          <w:szCs w:val="22"/>
        </w:rPr>
      </w:pPr>
      <w:r w:rsidRPr="00563BF7">
        <w:rPr>
          <w:rStyle w:val="A1"/>
          <w:rFonts w:ascii="Poppins" w:hAnsi="Poppins" w:cs="Poppins"/>
          <w:b/>
          <w:bCs/>
          <w:sz w:val="22"/>
          <w:szCs w:val="22"/>
        </w:rPr>
        <w:t>Our Performance Indicators for 2019/20</w:t>
      </w:r>
    </w:p>
    <w:p w14:paraId="6BB939BC" w14:textId="77777777" w:rsidR="00563BF7" w:rsidRPr="00563BF7" w:rsidRDefault="00563BF7" w:rsidP="00563BF7"/>
    <w:p w14:paraId="32D2CC90" w14:textId="666AF865" w:rsidR="00FF7A1E" w:rsidRDefault="00FF7A1E" w:rsidP="00563BF7">
      <w:pPr>
        <w:pStyle w:val="Pa1"/>
        <w:spacing w:after="100" w:line="276" w:lineRule="auto"/>
        <w:rPr>
          <w:rStyle w:val="A1"/>
          <w:rFonts w:ascii="Poppins" w:hAnsi="Poppins" w:cs="Poppins"/>
          <w:sz w:val="22"/>
          <w:szCs w:val="22"/>
        </w:rPr>
      </w:pPr>
      <w:r w:rsidRPr="00FF7A1E">
        <w:rPr>
          <w:rStyle w:val="A1"/>
          <w:rFonts w:ascii="Poppins" w:hAnsi="Poppins" w:cs="Poppins"/>
          <w:sz w:val="22"/>
          <w:szCs w:val="22"/>
        </w:rPr>
        <w:t>Dumfries and Galloway</w:t>
      </w:r>
      <w:r w:rsidRPr="00FF7A1E">
        <w:rPr>
          <w:rStyle w:val="A1"/>
          <w:rFonts w:ascii="Poppins" w:hAnsi="Poppins" w:cs="Poppins"/>
          <w:sz w:val="22"/>
          <w:szCs w:val="22"/>
        </w:rPr>
        <w:t xml:space="preserve"> College’s Performance Indicators</w:t>
      </w:r>
      <w:r w:rsidR="00563BF7">
        <w:rPr>
          <w:rStyle w:val="A1"/>
          <w:rFonts w:ascii="Poppins" w:hAnsi="Poppins" w:cs="Poppins"/>
          <w:sz w:val="22"/>
          <w:szCs w:val="22"/>
        </w:rPr>
        <w:t xml:space="preserve"> </w:t>
      </w:r>
      <w:r w:rsidRPr="00FF7A1E">
        <w:rPr>
          <w:rStyle w:val="A1"/>
          <w:rFonts w:ascii="Poppins" w:hAnsi="Poppins" w:cs="Poppins"/>
          <w:sz w:val="22"/>
          <w:szCs w:val="22"/>
        </w:rPr>
        <w:t xml:space="preserve">demonstrate </w:t>
      </w:r>
      <w:r w:rsidR="00563BF7">
        <w:rPr>
          <w:rStyle w:val="A1"/>
          <w:rFonts w:ascii="Poppins" w:hAnsi="Poppins" w:cs="Poppins"/>
          <w:sz w:val="22"/>
          <w:szCs w:val="22"/>
        </w:rPr>
        <w:t xml:space="preserve">student attainment </w:t>
      </w:r>
      <w:r w:rsidRPr="00FF7A1E">
        <w:rPr>
          <w:rStyle w:val="A1"/>
          <w:rFonts w:ascii="Poppins" w:hAnsi="Poppins" w:cs="Poppins"/>
          <w:sz w:val="22"/>
          <w:szCs w:val="22"/>
        </w:rPr>
        <w:t xml:space="preserve">which enabled a significant number of </w:t>
      </w:r>
      <w:r w:rsidR="00563BF7">
        <w:rPr>
          <w:rStyle w:val="A1"/>
          <w:rFonts w:ascii="Poppins" w:hAnsi="Poppins" w:cs="Poppins"/>
          <w:sz w:val="22"/>
          <w:szCs w:val="22"/>
        </w:rPr>
        <w:t>those studying with us</w:t>
      </w:r>
      <w:r w:rsidRPr="00FF7A1E">
        <w:rPr>
          <w:rStyle w:val="A1"/>
          <w:rFonts w:ascii="Poppins" w:hAnsi="Poppins" w:cs="Poppins"/>
          <w:sz w:val="22"/>
          <w:szCs w:val="22"/>
        </w:rPr>
        <w:t xml:space="preserve"> to gain the</w:t>
      </w:r>
      <w:r w:rsidR="00563BF7">
        <w:rPr>
          <w:rStyle w:val="A1"/>
          <w:rFonts w:ascii="Poppins" w:hAnsi="Poppins" w:cs="Poppins"/>
          <w:sz w:val="22"/>
          <w:szCs w:val="22"/>
        </w:rPr>
        <w:t>ir</w:t>
      </w:r>
      <w:r w:rsidRPr="00FF7A1E">
        <w:rPr>
          <w:rStyle w:val="A1"/>
          <w:rFonts w:ascii="Poppins" w:hAnsi="Poppins" w:cs="Poppins"/>
          <w:sz w:val="22"/>
          <w:szCs w:val="22"/>
        </w:rPr>
        <w:t xml:space="preserve"> qualification.</w:t>
      </w:r>
      <w:r w:rsidR="00563BF7">
        <w:rPr>
          <w:rStyle w:val="A1"/>
          <w:rFonts w:ascii="Poppins" w:hAnsi="Poppins" w:cs="Poppins"/>
          <w:sz w:val="22"/>
          <w:szCs w:val="22"/>
        </w:rPr>
        <w:t xml:space="preserve">  This means that our students are well placed to be able to progress to further study or move into employment in their chosen subject.</w:t>
      </w:r>
    </w:p>
    <w:p w14:paraId="29C6E4AC" w14:textId="77777777" w:rsidR="00563BF7" w:rsidRPr="00563BF7" w:rsidRDefault="00563BF7" w:rsidP="00563BF7"/>
    <w:p w14:paraId="3449FE31" w14:textId="77777777" w:rsidR="00FF7A1E" w:rsidRPr="00FF7A1E" w:rsidRDefault="00FF7A1E" w:rsidP="00563BF7">
      <w:pPr>
        <w:pStyle w:val="Pa1"/>
        <w:spacing w:after="100" w:line="276" w:lineRule="auto"/>
        <w:rPr>
          <w:rStyle w:val="A1"/>
          <w:rFonts w:ascii="Poppins" w:hAnsi="Poppins" w:cs="Poppins"/>
          <w:sz w:val="22"/>
          <w:szCs w:val="22"/>
        </w:rPr>
      </w:pPr>
      <w:r w:rsidRPr="00FF7A1E">
        <w:rPr>
          <w:rStyle w:val="A1"/>
          <w:rFonts w:ascii="Poppins" w:hAnsi="Poppins" w:cs="Poppins"/>
          <w:sz w:val="22"/>
          <w:szCs w:val="22"/>
        </w:rPr>
        <w:t xml:space="preserve">The courses we offer are full time and part time qualification, our courses are </w:t>
      </w:r>
      <w:r w:rsidRPr="00FF7A1E">
        <w:rPr>
          <w:rStyle w:val="A1"/>
          <w:rFonts w:ascii="Poppins" w:hAnsi="Poppins" w:cs="Poppins"/>
          <w:sz w:val="22"/>
          <w:szCs w:val="22"/>
        </w:rPr>
        <w:t xml:space="preserve">either – </w:t>
      </w:r>
    </w:p>
    <w:p w14:paraId="589584EF" w14:textId="77777777" w:rsidR="00FF7A1E" w:rsidRPr="00FF7A1E" w:rsidRDefault="00FF7A1E" w:rsidP="00563BF7">
      <w:pPr>
        <w:pStyle w:val="Pa1"/>
        <w:numPr>
          <w:ilvl w:val="0"/>
          <w:numId w:val="1"/>
        </w:numPr>
        <w:spacing w:after="100" w:line="276" w:lineRule="auto"/>
        <w:rPr>
          <w:rStyle w:val="A1"/>
          <w:rFonts w:ascii="Poppins" w:hAnsi="Poppins" w:cs="Poppins"/>
          <w:sz w:val="22"/>
          <w:szCs w:val="22"/>
        </w:rPr>
      </w:pPr>
      <w:r w:rsidRPr="00FF7A1E">
        <w:rPr>
          <w:rStyle w:val="A1"/>
          <w:rFonts w:ascii="Poppins" w:hAnsi="Poppins" w:cs="Poppins"/>
          <w:sz w:val="22"/>
          <w:szCs w:val="22"/>
        </w:rPr>
        <w:t>further education (FE) courses which are our National Certificate or National Qualification qualifications</w:t>
      </w:r>
    </w:p>
    <w:p w14:paraId="11D42FE0" w14:textId="3BE8DA02" w:rsidR="00FF7A1E" w:rsidRDefault="00FF7A1E" w:rsidP="00563BF7">
      <w:pPr>
        <w:pStyle w:val="Pa1"/>
        <w:numPr>
          <w:ilvl w:val="0"/>
          <w:numId w:val="1"/>
        </w:numPr>
        <w:spacing w:after="100" w:line="276" w:lineRule="auto"/>
        <w:rPr>
          <w:rStyle w:val="A1"/>
          <w:rFonts w:ascii="Poppins" w:hAnsi="Poppins" w:cs="Poppins"/>
          <w:sz w:val="22"/>
          <w:szCs w:val="22"/>
        </w:rPr>
      </w:pPr>
      <w:r w:rsidRPr="00FF7A1E">
        <w:rPr>
          <w:rStyle w:val="A1"/>
          <w:rFonts w:ascii="Poppins" w:hAnsi="Poppins" w:cs="Poppins"/>
          <w:sz w:val="22"/>
          <w:szCs w:val="22"/>
        </w:rPr>
        <w:t>higher education (HE) course which are our Higher National Certificate or Higher National Diploma qualifications.</w:t>
      </w:r>
    </w:p>
    <w:p w14:paraId="6F004A2D" w14:textId="77777777" w:rsidR="00563BF7" w:rsidRPr="00563BF7" w:rsidRDefault="00563BF7" w:rsidP="00563BF7"/>
    <w:p w14:paraId="7BA0FEA8" w14:textId="77777777" w:rsidR="00FF7A1E" w:rsidRPr="00FF7A1E" w:rsidRDefault="00FF7A1E" w:rsidP="00563BF7">
      <w:pPr>
        <w:pStyle w:val="Pa1"/>
        <w:spacing w:after="100" w:line="276" w:lineRule="auto"/>
        <w:rPr>
          <w:rFonts w:ascii="Poppins" w:hAnsi="Poppins" w:cs="Poppins"/>
          <w:b/>
          <w:bCs/>
          <w:color w:val="000000"/>
          <w:sz w:val="22"/>
          <w:szCs w:val="22"/>
        </w:rPr>
      </w:pPr>
      <w:r w:rsidRPr="00FF7A1E">
        <w:rPr>
          <w:rStyle w:val="A1"/>
          <w:rFonts w:ascii="Poppins" w:hAnsi="Poppins" w:cs="Poppins"/>
          <w:b/>
          <w:bCs/>
          <w:sz w:val="22"/>
          <w:szCs w:val="22"/>
        </w:rPr>
        <w:t>Our Pass Rate</w:t>
      </w:r>
    </w:p>
    <w:p w14:paraId="4A919F2F" w14:textId="19B56414" w:rsidR="00FF7A1E" w:rsidRDefault="00FF7A1E" w:rsidP="00563BF7">
      <w:pPr>
        <w:spacing w:line="276" w:lineRule="auto"/>
        <w:rPr>
          <w:rFonts w:ascii="Poppins" w:hAnsi="Poppins" w:cs="Poppins"/>
        </w:rPr>
      </w:pPr>
      <w:r w:rsidRPr="00FF7A1E">
        <w:rPr>
          <w:rStyle w:val="A1"/>
          <w:rFonts w:ascii="Poppins" w:hAnsi="Poppins" w:cs="Poppins"/>
          <w:sz w:val="22"/>
          <w:szCs w:val="22"/>
        </w:rPr>
        <w:t>The information, below, identifies the number of students that pass our qualifications, this figure is referred to as ‘completed successful’.</w:t>
      </w:r>
    </w:p>
    <w:p w14:paraId="5ECD12E1" w14:textId="60A630CF" w:rsidR="00FF7A1E" w:rsidRDefault="00563BF7" w:rsidP="00563BF7">
      <w:pPr>
        <w:spacing w:line="276" w:lineRule="auto"/>
        <w:rPr>
          <w:rStyle w:val="A1"/>
        </w:rPr>
      </w:pPr>
      <w:r>
        <w:rPr>
          <w:rFonts w:ascii="Poppins" w:hAnsi="Poppins" w:cs="Poppins"/>
        </w:rPr>
        <w:t>In academic year 2019/20 68.6% of our FE students passed and an impressive 82.3% of our HE students passed.</w:t>
      </w:r>
    </w:p>
    <w:p w14:paraId="556DD544" w14:textId="77777777" w:rsidR="00FF7A1E" w:rsidRPr="00FF7A1E" w:rsidRDefault="00FF7A1E" w:rsidP="00563BF7">
      <w:pPr>
        <w:spacing w:line="276" w:lineRule="auto"/>
        <w:rPr>
          <w:rFonts w:ascii="Poppins" w:hAnsi="Poppins" w:cs="Poppins"/>
        </w:rPr>
      </w:pPr>
      <w:r w:rsidRPr="00FF7A1E">
        <w:rPr>
          <w:rFonts w:ascii="Poppins" w:hAnsi="Poppins" w:cs="Poppins"/>
        </w:rPr>
        <w:t>If you wish to look at our performance in detail you will find it on the following 5 pages, the key to the terms used is as follows -</w:t>
      </w:r>
    </w:p>
    <w:p w14:paraId="719B73A2" w14:textId="77777777" w:rsidR="00FF7A1E" w:rsidRPr="00FF7A1E" w:rsidRDefault="00FF7A1E" w:rsidP="00563BF7">
      <w:pPr>
        <w:spacing w:line="276" w:lineRule="auto"/>
        <w:rPr>
          <w:rFonts w:ascii="Poppins" w:hAnsi="Poppins" w:cs="Poppins"/>
        </w:rPr>
      </w:pPr>
      <w:r w:rsidRPr="00563BF7">
        <w:rPr>
          <w:rFonts w:ascii="Poppins" w:hAnsi="Poppins" w:cs="Poppins"/>
          <w:b/>
          <w:bCs/>
        </w:rPr>
        <w:t>Early withdrawal</w:t>
      </w:r>
      <w:r w:rsidRPr="00FF7A1E">
        <w:rPr>
          <w:rFonts w:ascii="Poppins" w:hAnsi="Poppins" w:cs="Poppins"/>
        </w:rPr>
        <w:t xml:space="preserve"> </w:t>
      </w:r>
      <w:r w:rsidRPr="00563BF7">
        <w:rPr>
          <w:rFonts w:ascii="Poppins" w:hAnsi="Poppins" w:cs="Poppins"/>
          <w:b/>
          <w:bCs/>
        </w:rPr>
        <w:t>(EW)</w:t>
      </w:r>
      <w:r w:rsidRPr="00FF7A1E">
        <w:rPr>
          <w:rFonts w:ascii="Poppins" w:hAnsi="Poppins" w:cs="Poppins"/>
        </w:rPr>
        <w:t xml:space="preserve"> - indicates that a student has withdrawn from a course of study prior to the funding qualifying date.</w:t>
      </w:r>
    </w:p>
    <w:p w14:paraId="73AFF733" w14:textId="77777777" w:rsidR="00FF7A1E" w:rsidRPr="00FF7A1E" w:rsidRDefault="00FF7A1E" w:rsidP="00563BF7">
      <w:pPr>
        <w:spacing w:line="276" w:lineRule="auto"/>
        <w:rPr>
          <w:rFonts w:ascii="Poppins" w:hAnsi="Poppins" w:cs="Poppins"/>
        </w:rPr>
      </w:pPr>
      <w:r w:rsidRPr="00563BF7">
        <w:rPr>
          <w:rFonts w:ascii="Poppins" w:hAnsi="Poppins" w:cs="Poppins"/>
          <w:b/>
          <w:bCs/>
        </w:rPr>
        <w:t>Further withdrawal</w:t>
      </w:r>
      <w:r w:rsidRPr="00FF7A1E">
        <w:rPr>
          <w:rFonts w:ascii="Poppins" w:hAnsi="Poppins" w:cs="Poppins"/>
        </w:rPr>
        <w:t xml:space="preserve"> </w:t>
      </w:r>
      <w:r w:rsidRPr="00563BF7">
        <w:rPr>
          <w:rFonts w:ascii="Poppins" w:hAnsi="Poppins" w:cs="Poppins"/>
          <w:b/>
          <w:bCs/>
        </w:rPr>
        <w:t>(FW)</w:t>
      </w:r>
      <w:r w:rsidRPr="00FF7A1E">
        <w:rPr>
          <w:rFonts w:ascii="Poppins" w:hAnsi="Poppins" w:cs="Poppins"/>
        </w:rPr>
        <w:t xml:space="preserve"> - indicates that a student attended after the funding qualifying date but withdrew from their course prior to the end of the course.</w:t>
      </w:r>
    </w:p>
    <w:p w14:paraId="40AB485A" w14:textId="4176263A" w:rsidR="00FF7A1E" w:rsidRPr="00FF7A1E" w:rsidRDefault="00FF7A1E" w:rsidP="00563BF7">
      <w:pPr>
        <w:spacing w:line="276" w:lineRule="auto"/>
        <w:rPr>
          <w:rFonts w:ascii="Poppins" w:hAnsi="Poppins" w:cs="Poppins"/>
        </w:rPr>
      </w:pPr>
      <w:r w:rsidRPr="00563BF7">
        <w:rPr>
          <w:rFonts w:ascii="Poppins" w:hAnsi="Poppins" w:cs="Poppins"/>
          <w:b/>
          <w:bCs/>
        </w:rPr>
        <w:t>Completed partial success</w:t>
      </w:r>
      <w:r w:rsidRPr="00FF7A1E">
        <w:rPr>
          <w:rFonts w:ascii="Poppins" w:hAnsi="Poppins" w:cs="Poppins"/>
        </w:rPr>
        <w:t xml:space="preserve"> </w:t>
      </w:r>
      <w:r w:rsidRPr="00563BF7">
        <w:rPr>
          <w:rFonts w:ascii="Poppins" w:hAnsi="Poppins" w:cs="Poppins"/>
          <w:b/>
          <w:bCs/>
        </w:rPr>
        <w:t>(PS)</w:t>
      </w:r>
      <w:r w:rsidRPr="00FF7A1E">
        <w:rPr>
          <w:rFonts w:ascii="Poppins" w:hAnsi="Poppins" w:cs="Poppins"/>
        </w:rPr>
        <w:t xml:space="preserve"> - indicates that the student completed the course; </w:t>
      </w:r>
      <w:r w:rsidR="00563BF7" w:rsidRPr="00FF7A1E">
        <w:rPr>
          <w:rFonts w:ascii="Poppins" w:hAnsi="Poppins" w:cs="Poppins"/>
        </w:rPr>
        <w:t>however,</w:t>
      </w:r>
      <w:r w:rsidRPr="00FF7A1E">
        <w:rPr>
          <w:rFonts w:ascii="Poppins" w:hAnsi="Poppins" w:cs="Poppins"/>
        </w:rPr>
        <w:t xml:space="preserve"> the student may have gained some of the required subjects but not the whole qualification.</w:t>
      </w:r>
    </w:p>
    <w:p w14:paraId="3354A23E" w14:textId="06038309" w:rsidR="00FF7A1E" w:rsidRPr="00FF7A1E" w:rsidRDefault="00FF7A1E" w:rsidP="00563BF7">
      <w:pPr>
        <w:spacing w:line="276" w:lineRule="auto"/>
        <w:rPr>
          <w:rFonts w:ascii="Poppins" w:hAnsi="Poppins" w:cs="Poppins"/>
        </w:rPr>
      </w:pPr>
      <w:r w:rsidRPr="00563BF7">
        <w:rPr>
          <w:rFonts w:ascii="Poppins" w:hAnsi="Poppins" w:cs="Poppins"/>
          <w:b/>
          <w:bCs/>
        </w:rPr>
        <w:t>Completed successful (CS)</w:t>
      </w:r>
      <w:r w:rsidRPr="00FF7A1E">
        <w:rPr>
          <w:rFonts w:ascii="Poppins" w:hAnsi="Poppins" w:cs="Poppins"/>
        </w:rPr>
        <w:t xml:space="preserve"> - indicates that a student completed the course and gained the qualification they were aiming for.</w:t>
      </w:r>
    </w:p>
    <w:sectPr w:rsidR="00FF7A1E" w:rsidRPr="00FF7A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1820A0"/>
    <w:multiLevelType w:val="hybridMultilevel"/>
    <w:tmpl w:val="AA145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1E"/>
    <w:rsid w:val="00563BF7"/>
    <w:rsid w:val="00DE18E9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F921A"/>
  <w15:chartTrackingRefBased/>
  <w15:docId w15:val="{65D17791-D6D1-4AAA-AA0B-691571AC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FF7A1E"/>
    <w:pPr>
      <w:autoSpaceDE w:val="0"/>
      <w:autoSpaceDN w:val="0"/>
      <w:adjustRightInd w:val="0"/>
      <w:spacing w:after="0" w:line="241" w:lineRule="atLeast"/>
    </w:pPr>
    <w:rPr>
      <w:rFonts w:ascii="Helvetica 45 Light" w:hAnsi="Helvetica 45 Light"/>
      <w:sz w:val="24"/>
      <w:szCs w:val="24"/>
    </w:rPr>
  </w:style>
  <w:style w:type="character" w:customStyle="1" w:styleId="A1">
    <w:name w:val="A1"/>
    <w:uiPriority w:val="99"/>
    <w:rsid w:val="00FF7A1E"/>
    <w:rPr>
      <w:rFonts w:cs="Helvetica 45 Light"/>
      <w:color w:val="000000"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FF7A1E"/>
    <w:pPr>
      <w:autoSpaceDE w:val="0"/>
      <w:autoSpaceDN w:val="0"/>
      <w:adjustRightInd w:val="0"/>
      <w:spacing w:after="0" w:line="241" w:lineRule="atLeast"/>
    </w:pPr>
    <w:rPr>
      <w:rFonts w:ascii="Helvetica 45 Light" w:hAnsi="Helvetica 45 Light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FF7A1E"/>
    <w:pPr>
      <w:autoSpaceDE w:val="0"/>
      <w:autoSpaceDN w:val="0"/>
      <w:adjustRightInd w:val="0"/>
      <w:spacing w:after="0" w:line="241" w:lineRule="atLeast"/>
    </w:pPr>
    <w:rPr>
      <w:rFonts w:ascii="Helvetica 45 Light" w:hAnsi="Helvetica 45 Light"/>
      <w:sz w:val="24"/>
      <w:szCs w:val="24"/>
    </w:rPr>
  </w:style>
  <w:style w:type="paragraph" w:styleId="ListParagraph">
    <w:name w:val="List Paragraph"/>
    <w:basedOn w:val="Normal"/>
    <w:uiPriority w:val="34"/>
    <w:qFormat/>
    <w:rsid w:val="00FF7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Dickson</dc:creator>
  <cp:keywords/>
  <dc:description/>
  <cp:lastModifiedBy>Douglas Dickson</cp:lastModifiedBy>
  <cp:revision>1</cp:revision>
  <dcterms:created xsi:type="dcterms:W3CDTF">2021-07-05T13:33:00Z</dcterms:created>
  <dcterms:modified xsi:type="dcterms:W3CDTF">2021-07-05T13:51:00Z</dcterms:modified>
</cp:coreProperties>
</file>